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7162026_090754.xml.htm"/>
      <w:bookmarkStart w:id="1" w:name="ksform4a07162026_090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Shackley Brian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06/26/2024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corrects an inadvertent typographical error for the shares owned in Table 1, Column 5, Line 2 of the original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261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3168</Characters>
  <CharactersWithSpaces>3695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